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C024F" w:rsidRPr="00BC024F">
                <w:rPr>
                  <w:rFonts w:asciiTheme="majorHAnsi" w:hAnsiTheme="majorHAnsi"/>
                  <w:sz w:val="20"/>
                  <w:szCs w:val="20"/>
                </w:rPr>
                <w:t>NHP69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019229912" w:edGrp="everyone"/>
    <w:p w:rsidR="00AF3758" w:rsidRPr="00592A95" w:rsidRDefault="00C3378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12A1">
            <w:rPr>
              <w:rFonts w:ascii="MS Gothic" w:eastAsia="MS Gothic" w:hAnsi="MS Gothic" w:hint="eastAsia"/>
            </w:rPr>
            <w:t>☒</w:t>
          </w:r>
        </w:sdtContent>
      </w:sdt>
      <w:permEnd w:id="101922991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514103182" w:edGrp="everyone"/>
    <w:p w:rsidR="001F5E9E" w:rsidRPr="001F5E9E" w:rsidRDefault="00C3378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1410318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33789" w:rsidP="003F08D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r w:rsidR="003F08D0">
                  <w:rPr>
                    <w:rFonts w:asciiTheme="majorHAnsi" w:hAnsiTheme="majorHAnsi"/>
                    <w:sz w:val="20"/>
                    <w:szCs w:val="20"/>
                  </w:rPr>
                  <w:t xml:space="preserve">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 w:fullDate="2016-03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08D0">
                  <w:rPr>
                    <w:rFonts w:asciiTheme="majorHAnsi" w:hAnsiTheme="majorHAnsi"/>
                    <w:smallCaps/>
                    <w:sz w:val="20"/>
                    <w:szCs w:val="20"/>
                  </w:rPr>
                  <w:t xml:space="preserve">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3378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4948172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48172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871230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871230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33789" w:rsidP="003F08D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3F08D0">
                  <w:rPr>
                    <w:rFonts w:asciiTheme="majorHAnsi" w:hAnsiTheme="majorHAnsi"/>
                    <w:sz w:val="20"/>
                    <w:szCs w:val="20"/>
                  </w:rPr>
                  <w:t xml:space="preserve">    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 w:fullDate="2016-03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08D0">
                  <w:rPr>
                    <w:rFonts w:asciiTheme="majorHAnsi" w:hAnsiTheme="majorHAnsi"/>
                    <w:smallCaps/>
                    <w:sz w:val="20"/>
                    <w:szCs w:val="20"/>
                  </w:rPr>
                  <w:t xml:space="preserve">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C337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4676818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6768184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57936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579362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33789" w:rsidP="003F08D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r w:rsidR="003F08D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 w:fullDate="2016-03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08D0">
                  <w:rPr>
                    <w:rFonts w:asciiTheme="majorHAnsi" w:hAnsiTheme="majorHAnsi"/>
                    <w:smallCaps/>
                    <w:sz w:val="20"/>
                    <w:szCs w:val="20"/>
                  </w:rPr>
                  <w:t xml:space="preserve">    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C337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060394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060394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34815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348157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C3378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4922019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220193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437995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4379954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C337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17379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7379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52078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520788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C3378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829160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29160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8823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882359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CE6C9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Beverly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Parker ;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bparker@astate.edu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CE6C9C" w:rsidRDefault="00CE6C9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includes combining </w:t>
          </w:r>
          <w:r w:rsidR="001A0B1B">
            <w:rPr>
              <w:rFonts w:asciiTheme="majorHAnsi" w:hAnsiTheme="majorHAnsi" w:cs="Arial"/>
              <w:sz w:val="20"/>
              <w:szCs w:val="20"/>
            </w:rPr>
            <w:t xml:space="preserve">HP 4433 </w:t>
          </w:r>
          <w:r>
            <w:rPr>
              <w:rFonts w:asciiTheme="majorHAnsi" w:hAnsiTheme="majorHAnsi" w:cs="Arial"/>
              <w:sz w:val="20"/>
              <w:szCs w:val="20"/>
            </w:rPr>
            <w:t xml:space="preserve">HC Advocacy and </w:t>
          </w:r>
          <w:r w:rsidR="001A0B1B">
            <w:rPr>
              <w:rFonts w:asciiTheme="majorHAnsi" w:hAnsiTheme="majorHAnsi" w:cs="Arial"/>
              <w:sz w:val="20"/>
              <w:szCs w:val="20"/>
            </w:rPr>
            <w:t xml:space="preserve">HP 3453 </w:t>
          </w:r>
          <w:r>
            <w:rPr>
              <w:rFonts w:asciiTheme="majorHAnsi" w:hAnsiTheme="majorHAnsi" w:cs="Arial"/>
              <w:sz w:val="20"/>
              <w:szCs w:val="20"/>
            </w:rPr>
            <w:t>Patient Naviga</w:t>
          </w:r>
          <w:r w:rsidR="00F6358D">
            <w:rPr>
              <w:rFonts w:asciiTheme="majorHAnsi" w:hAnsiTheme="majorHAnsi" w:cs="Arial"/>
              <w:sz w:val="20"/>
              <w:szCs w:val="20"/>
            </w:rPr>
            <w:t>tion into one course=Patient Navigation &amp;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Advocacy. </w:t>
          </w:r>
        </w:p>
        <w:p w:rsidR="002E3FC9" w:rsidRDefault="00C337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CE6C9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61F2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Courses are redundant and material can be combined and covered in one course. Provides avenue to </w:t>
          </w:r>
          <w:r w:rsidR="00F6358D">
            <w:rPr>
              <w:rFonts w:asciiTheme="majorHAnsi" w:hAnsiTheme="majorHAnsi" w:cs="Arial"/>
              <w:sz w:val="20"/>
              <w:szCs w:val="20"/>
            </w:rPr>
            <w:t xml:space="preserve">enhance curriculum by adding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 3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hr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course in Healthcare Management. Overall goal </w:t>
          </w:r>
          <w:r w:rsidR="001A0B1B">
            <w:rPr>
              <w:rFonts w:asciiTheme="majorHAnsi" w:hAnsiTheme="majorHAnsi" w:cs="Arial"/>
              <w:sz w:val="20"/>
              <w:szCs w:val="20"/>
            </w:rPr>
            <w:t xml:space="preserve">of this action </w:t>
          </w:r>
          <w:r>
            <w:rPr>
              <w:rFonts w:asciiTheme="majorHAnsi" w:hAnsiTheme="majorHAnsi" w:cs="Arial"/>
              <w:sz w:val="20"/>
              <w:szCs w:val="20"/>
            </w:rPr>
            <w:t>is to decrease redundancy and to strengthen BSHS program</w:t>
          </w:r>
          <w:r w:rsidR="001A0B1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6358D">
            <w:rPr>
              <w:rFonts w:asciiTheme="majorHAnsi" w:hAnsiTheme="majorHAnsi" w:cs="Arial"/>
              <w:sz w:val="20"/>
              <w:szCs w:val="20"/>
            </w:rPr>
            <w:t>curriculum by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providing </w:t>
          </w:r>
          <w:r w:rsidR="001A0B1B">
            <w:rPr>
              <w:rFonts w:asciiTheme="majorHAnsi" w:hAnsiTheme="majorHAnsi" w:cs="Arial"/>
              <w:sz w:val="20"/>
              <w:szCs w:val="20"/>
            </w:rPr>
            <w:t xml:space="preserve">a </w:t>
          </w:r>
          <w:r>
            <w:rPr>
              <w:rFonts w:asciiTheme="majorHAnsi" w:hAnsiTheme="majorHAnsi" w:cs="Arial"/>
              <w:sz w:val="20"/>
              <w:szCs w:val="20"/>
            </w:rPr>
            <w:t xml:space="preserve">healthcare </w:t>
          </w:r>
          <w:r w:rsidR="00960363">
            <w:rPr>
              <w:rFonts w:asciiTheme="majorHAnsi" w:hAnsiTheme="majorHAnsi" w:cs="Arial"/>
              <w:sz w:val="20"/>
              <w:szCs w:val="20"/>
            </w:rPr>
            <w:t>management course</w:t>
          </w:r>
          <w:r w:rsidR="00F6358D">
            <w:rPr>
              <w:rFonts w:asciiTheme="majorHAnsi" w:hAnsiTheme="majorHAnsi" w:cs="Arial"/>
              <w:sz w:val="20"/>
              <w:szCs w:val="20"/>
            </w:rPr>
            <w:t xml:space="preserve"> to better equip</w:t>
          </w:r>
          <w:r w:rsidR="003F08D0">
            <w:rPr>
              <w:rFonts w:asciiTheme="majorHAnsi" w:hAnsiTheme="majorHAnsi" w:cs="Arial"/>
              <w:sz w:val="20"/>
              <w:szCs w:val="20"/>
            </w:rPr>
            <w:t xml:space="preserve"> students for current healthcare environment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502816130"/>
          </w:sdtPr>
          <w:sdtEndPr/>
          <w:sdtContent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</w:pPr>
              <w:r>
                <w:t>Major in Heath Studies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</w:pPr>
              <w:r>
                <w:t>Bachelor of Science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</w:pPr>
              <w:r>
                <w:t>(Professional Track)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</w:pPr>
              <w:r>
                <w:t>A complete 8-semester degree plan is available at http://registrar.astate.edu/.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University Requirements: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See University General Requirements for Baccalaureate degrees (p. 41)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First Year Making Connections Course: Sem. Hrs.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PTA 1013, Making Connections in Rehab Services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General Education Requirements: Sem. Hrs.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See General Education Curriculum for Associate of Applied Science and Baccalaureate degrees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(pp. 83-84)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Students with this major must take the following for BS degree: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BIO 2203 AND 2201, Human Anatomy and Physiology I and Laboratory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PHYS 2054, General Physics I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PSY 2013, Introduction to Psychology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MATH 1033, Plane Trigonometry</w:t>
              </w:r>
            </w:p>
            <w:p w:rsidR="00960363" w:rsidRPr="00F1204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zCs w:val="28"/>
                </w:rPr>
              </w:pPr>
              <w:r w:rsidRPr="00F12043">
                <w:rPr>
                  <w:szCs w:val="28"/>
                </w:rPr>
                <w:t>COMS 1203 Oral Communications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Students with this major must take the following for AAS degree: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CS 1013, Introduction to Computers OR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CIT 1503, Microcomputer Applications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35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Physical Therapist Assistant Program: Sem. Hrs.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lastRenderedPageBreak/>
                <w:t>PTA AAS Degree Requirements 38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Major Requirements: Sem. Hrs.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CLS 4212, Interpreting Laboratory Data 2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3233, Preventive Health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3353, Public Health: Principles and Practice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 xml:space="preserve">HP 3453, Healthcare Navigations and </w:t>
              </w:r>
              <w:r w:rsidRPr="00F12043">
                <w:rPr>
                  <w:color w:val="4F81BD" w:themeColor="accent1"/>
                  <w:sz w:val="28"/>
                </w:rPr>
                <w:t>Advocacy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3463, Introduction to Pharmaceuticals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3673, Critical Issues in Health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3783, Issues in Mental Health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4103, Patient Education in Health Care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4213, Chronic Illness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4323, Patient Safety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strike/>
                  <w:color w:val="FF0000"/>
                </w:rPr>
              </w:pPr>
              <w:r w:rsidRPr="00F12043">
                <w:rPr>
                  <w:strike/>
                  <w:color w:val="FF0000"/>
                </w:rPr>
                <w:t>HP 4433, Healthcare Advocacy 3</w:t>
              </w:r>
            </w:p>
            <w:p w:rsidR="00960363" w:rsidRPr="00F1204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color w:val="4F81BD" w:themeColor="accent1"/>
                  <w:sz w:val="28"/>
                </w:rPr>
              </w:pPr>
              <w:r>
                <w:rPr>
                  <w:color w:val="4F81BD" w:themeColor="accent1"/>
                  <w:sz w:val="28"/>
                </w:rPr>
                <w:t xml:space="preserve">HP 4443 </w:t>
              </w:r>
              <w:r w:rsidRPr="00F12043">
                <w:rPr>
                  <w:color w:val="4F81BD" w:themeColor="accent1"/>
                  <w:sz w:val="28"/>
                </w:rPr>
                <w:t>Healthcare Management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4543, Healthcare Service Delivery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NRS 3353, Aging and the Older Adult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PHIL 3713, Ethics in Health Professions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Sub-total 41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Required Support Courses: Sem. Hrs.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HP 2112, Introduction to the United States Healthcare System 2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Electives: Sem. Hrs.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Electives (must include at least 4 upper-level hours) 6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Total Required Hours: 125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  <w:r>
                <w:t>Page 312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</w:pP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Major in Health Studies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Bachelor of Science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(Non-Professional Track)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A complete 8-semester degree plan is available at http://registrar.astate.edu/.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University Requirements: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See University General Requirements for Baccalaureate degrees (p. 41)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First Year Making Connections Course: Sem. Hrs.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UC 1013, Making Connections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General Education Requirements: Sem. Hrs.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See General Education Curriculum for Baccalaureate degrees (p. 83)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Students with this major must take the following: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BIO 2203 AND 2201, Human Anatomy and Physiology I and Laboratory</w:t>
              </w:r>
            </w:p>
            <w:p w:rsidR="00960363" w:rsidRPr="00AE42A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AE42A1">
                <w:rPr>
                  <w:rFonts w:asciiTheme="majorHAnsi" w:hAnsiTheme="majorHAnsi"/>
                  <w:sz w:val="20"/>
                  <w:szCs w:val="20"/>
                </w:rPr>
                <w:t>COMS 1203 Oral Communications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PSY 2013, Introduction to Psychology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35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Major Requirements: Sem. Hrs.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CLS 4212, Interpreting Laboratory Data 2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3123, Introduction to Disease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3233, Preventive Health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3353, Public Health: Principles and Practice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 xml:space="preserve">HP 3413, Cultural Competence </w:t>
              </w:r>
              <w:proofErr w:type="gramStart"/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In</w:t>
              </w:r>
              <w:proofErr w:type="gramEnd"/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 xml:space="preserve"> The Health Professions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3453, Healthcare Navigations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and </w:t>
              </w:r>
              <w:r w:rsidRPr="00F12043">
                <w:rPr>
                  <w:rFonts w:asciiTheme="majorHAnsi" w:hAnsiTheme="majorHAnsi" w:cs="Arial"/>
                  <w:color w:val="4F81BD" w:themeColor="accent1"/>
                  <w:sz w:val="28"/>
                  <w:szCs w:val="20"/>
                </w:rPr>
                <w:t>Advocacy</w:t>
              </w: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 xml:space="preserve">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lastRenderedPageBreak/>
                <w:t>HP 3463, Introduction to Pharmaceuticals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3673, Critical Issues in Health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3783, Issues in Mental Health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4103, Patient Education in Health Care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4213, Chronic Illness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4323, Patient Safety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trike/>
                  <w:color w:val="FF0000"/>
                  <w:sz w:val="20"/>
                  <w:szCs w:val="20"/>
                </w:rPr>
              </w:pPr>
              <w:r w:rsidRPr="00AE42A1">
                <w:rPr>
                  <w:rFonts w:asciiTheme="majorHAnsi" w:hAnsiTheme="majorHAnsi" w:cs="Arial"/>
                  <w:strike/>
                  <w:color w:val="FF0000"/>
                  <w:sz w:val="20"/>
                  <w:szCs w:val="20"/>
                </w:rPr>
                <w:t>HP 4433, Healthcare Advocacy 3</w:t>
              </w:r>
            </w:p>
            <w:p w:rsidR="00960363" w:rsidRPr="00F1204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color w:val="4F81BD" w:themeColor="accent1"/>
                  <w:sz w:val="24"/>
                  <w:szCs w:val="20"/>
                </w:rPr>
              </w:pPr>
              <w:r w:rsidRPr="00F12043">
                <w:rPr>
                  <w:rFonts w:asciiTheme="majorHAnsi" w:hAnsiTheme="majorHAnsi" w:cs="Arial"/>
                  <w:color w:val="4F81BD" w:themeColor="accent1"/>
                  <w:sz w:val="24"/>
                  <w:szCs w:val="20"/>
                </w:rPr>
                <w:t>HP 4443,</w:t>
              </w:r>
              <w:r>
                <w:rPr>
                  <w:rFonts w:asciiTheme="majorHAnsi" w:hAnsiTheme="majorHAnsi" w:cs="Arial"/>
                  <w:color w:val="4F81BD" w:themeColor="accent1"/>
                  <w:sz w:val="24"/>
                  <w:szCs w:val="20"/>
                </w:rPr>
                <w:t xml:space="preserve"> </w:t>
              </w:r>
              <w:proofErr w:type="spellStart"/>
              <w:r w:rsidRPr="00F12043">
                <w:rPr>
                  <w:rFonts w:asciiTheme="majorHAnsi" w:hAnsiTheme="majorHAnsi" w:cs="Arial"/>
                  <w:color w:val="4F81BD" w:themeColor="accent1"/>
                  <w:sz w:val="24"/>
                  <w:szCs w:val="20"/>
                </w:rPr>
                <w:t>Heathcare</w:t>
              </w:r>
              <w:proofErr w:type="spellEnd"/>
              <w:r w:rsidRPr="00F12043">
                <w:rPr>
                  <w:rFonts w:asciiTheme="majorHAnsi" w:hAnsiTheme="majorHAnsi" w:cs="Arial"/>
                  <w:color w:val="4F81BD" w:themeColor="accent1"/>
                  <w:sz w:val="24"/>
                  <w:szCs w:val="20"/>
                </w:rPr>
                <w:t xml:space="preserve"> Management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4543, Healthcare Service Delivery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NRS 3353, Aging and the Older Adult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PHIL 3713, Ethics in Health Professions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Sub-total 47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Required Support Courses: Sem. Hrs.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DPEM 2223, Healthcare Emergency Management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HLTH 2513, Principles of Personal Health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2013, Medical Terminology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HP 2112, Introduction to the United States Healthcare System 2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NS 2203, Basic Human Nutrition 3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SOC 2223, Social Problems 3</w:t>
              </w:r>
            </w:p>
            <w:p w:rsidR="00960363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Sub-total 17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Electives: Sem. Hrs.</w:t>
              </w:r>
            </w:p>
            <w:p w:rsidR="00960363" w:rsidRPr="003E4C1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Electives 18</w:t>
              </w:r>
            </w:p>
            <w:p w:rsidR="00960363" w:rsidRPr="008426D1" w:rsidRDefault="00960363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3E4C11">
                <w:rPr>
                  <w:rFonts w:asciiTheme="majorHAnsi" w:hAnsiTheme="majorHAnsi" w:cs="Arial"/>
                  <w:sz w:val="20"/>
                  <w:szCs w:val="20"/>
                </w:rPr>
                <w:t>Total Required Hours: 120</w:t>
              </w:r>
            </w:p>
            <w:p w:rsidR="00960363" w:rsidRPr="008426D1" w:rsidRDefault="00C33789" w:rsidP="0096036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4E9">
            <w:rPr>
              <w:rFonts w:asciiTheme="majorHAnsi" w:hAnsiTheme="majorHAnsi" w:cs="Arial"/>
              <w:sz w:val="20"/>
              <w:szCs w:val="20"/>
            </w:rPr>
            <w:t>HEALTH STUDIES PROGRAM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4E9">
            <w:rPr>
              <w:rFonts w:asciiTheme="majorHAnsi" w:hAnsiTheme="majorHAnsi" w:cs="Arial"/>
              <w:sz w:val="20"/>
              <w:szCs w:val="20"/>
            </w:rPr>
            <w:t>Health Professions (HP)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2013.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Medical Terminology Basic language related to medical science and the health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professions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>, word analysis, construction, spelling, definitions. Special course fees may apply. Fall,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2112.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Introduction to the United States Healthcare System Fundamental structures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operations of the United States health care system and its differences from other established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health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care models across the world. Provides an overview of health care services, delivery, financing,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trends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and consequences.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3003.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General Gross Anatomy The regional topographic study of human gross anatomy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using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lecture, laboratory, discussion, and </w:t>
          </w:r>
          <w:proofErr w:type="spellStart"/>
          <w:r w:rsidRPr="002E74E9">
            <w:rPr>
              <w:rFonts w:asciiTheme="majorHAnsi" w:hAnsiTheme="majorHAnsi" w:cs="Arial"/>
              <w:sz w:val="20"/>
              <w:szCs w:val="20"/>
            </w:rPr>
            <w:t>prosected</w:t>
          </w:r>
          <w:proofErr w:type="spell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cadavers. Emphasis is placed on surface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anatomy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>, musculoskeletal and neuromuscular systems. Clinical correlations are highlighted. Lecture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4E9">
            <w:rPr>
              <w:rFonts w:asciiTheme="majorHAnsi" w:hAnsiTheme="majorHAnsi" w:cs="Arial"/>
              <w:sz w:val="20"/>
              <w:szCs w:val="20"/>
            </w:rPr>
            <w:t xml:space="preserve">2 hours per week.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Laboratory 2 hours per week.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Enrollment will be limited. Enrollment preference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will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be given to students in the Sports Medicine and Athletic Training Program. Additional enrollment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will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be at the discretion of the instructor. Special course fees may apply. Prerequisites, BIO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2203 and BIO 2201, or BIO 3223 and BIO 3221.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Fall,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3123.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Introduction to Disease Basic principles of disease processes, covering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essential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structural and functional characteristics of common diseases. Attention will be given to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individual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body systems and the diseases, disturbances, and abnormalities affecting them. Fall.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4E9">
            <w:rPr>
              <w:rFonts w:asciiTheme="majorHAnsi" w:hAnsiTheme="majorHAnsi" w:cs="Arial"/>
              <w:sz w:val="20"/>
              <w:szCs w:val="20"/>
            </w:rPr>
            <w:t>508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4E9">
            <w:rPr>
              <w:rFonts w:asciiTheme="majorHAnsi" w:hAnsiTheme="majorHAnsi" w:cs="Arial"/>
              <w:sz w:val="20"/>
              <w:szCs w:val="20"/>
            </w:rPr>
            <w:t>The bulletin can be accessed at http://www.astate.edu/a/registrar/students/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3233.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Preventive Health Teaching and “coaching” patients toward managing, mitigating,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and/or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preventing health dysfunctions encountered by citizens of the Delta region. Examines the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impact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health promotion and preventive practices have on the quality of life across the life span.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4E9">
            <w:rPr>
              <w:rFonts w:asciiTheme="majorHAnsi" w:hAnsiTheme="majorHAnsi" w:cs="Arial"/>
              <w:sz w:val="20"/>
              <w:szCs w:val="20"/>
            </w:rPr>
            <w:t>Fall.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3353.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Public Health: Principles and Practice Overview of the unique features of public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health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in the rapidly changing US and global health care delivery system from a population, global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health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perspective. Fall.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3413.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Cultural Competence in the Health Professions </w:t>
          </w:r>
          <w:proofErr w:type="spellStart"/>
          <w:r w:rsidRPr="002E74E9">
            <w:rPr>
              <w:rFonts w:asciiTheme="majorHAnsi" w:hAnsiTheme="majorHAnsi" w:cs="Arial"/>
              <w:sz w:val="20"/>
              <w:szCs w:val="20"/>
            </w:rPr>
            <w:t>Self assessment</w:t>
          </w:r>
          <w:proofErr w:type="spell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of awareness,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lastRenderedPageBreak/>
            <w:t>knowledge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>, sensitivity and acceptance of the importance of cultural issues in a culturally diverse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health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care environment, definition and components of culture, cultural values, cultural competence,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health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and healing traditions, transcultural communication, fostering cultural competence in colleagues.</w:t>
          </w:r>
        </w:p>
        <w:p w:rsidR="008801FD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4E9">
            <w:rPr>
              <w:rFonts w:asciiTheme="majorHAnsi" w:hAnsiTheme="majorHAnsi" w:cs="Arial"/>
              <w:sz w:val="20"/>
              <w:szCs w:val="20"/>
            </w:rPr>
            <w:t xml:space="preserve">Fall,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>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4"/>
              <w:szCs w:val="20"/>
            </w:rPr>
          </w:pPr>
        </w:p>
        <w:p w:rsidR="002527CD" w:rsidRPr="002527CD" w:rsidRDefault="008801FD" w:rsidP="002527C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color w:val="4F81BD" w:themeColor="accent1"/>
              <w:sz w:val="24"/>
              <w:szCs w:val="20"/>
            </w:rPr>
          </w:pPr>
          <w:proofErr w:type="gramStart"/>
          <w:r>
            <w:rPr>
              <w:rFonts w:asciiTheme="majorHAnsi" w:hAnsiTheme="majorHAnsi" w:cs="Arial"/>
              <w:color w:val="4F81BD" w:themeColor="accent1"/>
              <w:sz w:val="24"/>
              <w:szCs w:val="20"/>
            </w:rPr>
            <w:t>HP 3453.</w:t>
          </w:r>
          <w:proofErr w:type="gramEnd"/>
          <w:r>
            <w:rPr>
              <w:rFonts w:asciiTheme="majorHAnsi" w:hAnsiTheme="majorHAnsi" w:cs="Arial"/>
              <w:color w:val="4F81BD" w:themeColor="accent1"/>
              <w:sz w:val="24"/>
              <w:szCs w:val="20"/>
            </w:rPr>
            <w:t xml:space="preserve"> </w:t>
          </w:r>
          <w:proofErr w:type="gramStart"/>
          <w:r w:rsidRPr="002E74E9">
            <w:rPr>
              <w:rFonts w:asciiTheme="majorHAnsi" w:hAnsiTheme="majorHAnsi" w:cs="Arial"/>
              <w:color w:val="4F81BD" w:themeColor="accent1"/>
              <w:sz w:val="24"/>
              <w:szCs w:val="20"/>
            </w:rPr>
            <w:t xml:space="preserve">Navigation </w:t>
          </w:r>
          <w:r>
            <w:rPr>
              <w:rFonts w:asciiTheme="majorHAnsi" w:hAnsiTheme="majorHAnsi" w:cs="Arial"/>
              <w:color w:val="4F81BD" w:themeColor="accent1"/>
              <w:sz w:val="24"/>
              <w:szCs w:val="20"/>
            </w:rPr>
            <w:t>and Advocacy.</w:t>
          </w:r>
          <w:proofErr w:type="gramEnd"/>
          <w:r>
            <w:rPr>
              <w:rFonts w:asciiTheme="majorHAnsi" w:hAnsiTheme="majorHAnsi" w:cs="Arial"/>
              <w:color w:val="4F81BD" w:themeColor="accent1"/>
              <w:sz w:val="24"/>
              <w:szCs w:val="20"/>
            </w:rPr>
            <w:t xml:space="preserve"> </w:t>
          </w:r>
          <w:r w:rsidR="002527CD" w:rsidRPr="002527CD">
            <w:rPr>
              <w:rFonts w:asciiTheme="majorHAnsi" w:hAnsiTheme="majorHAnsi" w:cs="Arial"/>
              <w:b/>
              <w:color w:val="4F81BD" w:themeColor="accent1"/>
              <w:sz w:val="24"/>
              <w:szCs w:val="20"/>
            </w:rPr>
            <w:t xml:space="preserve">Examine the timely movement of clients across the healthcare continuum from prevention, detection, diagnosis, treatment, and palliative/end-of-life care. Recognize and modify </w:t>
          </w:r>
          <w:r w:rsidR="002527CD" w:rsidRPr="002527CD">
            <w:rPr>
              <w:rFonts w:asciiTheme="majorHAnsi" w:hAnsiTheme="majorHAnsi" w:cs="Arial"/>
              <w:b/>
              <w:color w:val="4F81BD" w:themeColor="accent1"/>
              <w:sz w:val="24"/>
              <w:szCs w:val="20"/>
              <w:lang w:val="en"/>
            </w:rPr>
            <w:t>the increasing complex and dynamic health care system affecting patients/families.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81BD" w:themeColor="accent1"/>
              <w:sz w:val="24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color w:val="4F81BD" w:themeColor="accent1"/>
              <w:sz w:val="24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3463.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Introduction to Pharmaceuticals An introduction to pharmaceuticals in modern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heath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care. Issues related to regulation, drug development, drug safety (including age related issues,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polypharmacy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, and abuse) and quality control are included.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3673.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Critical Issues in Health Examination of critical health and health care issues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from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clinical, legislative, and community perspectives.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3783.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Issues in Mental Health Examination of a variety of mental health conditions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behaviors, including many of the help-seeking behaviors seen currently in health care settings,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including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major public health threats to our society will be discussed.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4103.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Patient Education in Healthcare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Teaching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strategies and methodologies that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compare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and contrast teacher-centered versus patient-centered approaches within the context of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healthcare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4213.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Chronic Illness An introduction to the scope and nature of living with chronic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disease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or illness with a focus on identifying chronic illnesses that affect not only the individual,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but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families and communities. Fall.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4323.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Patient Safety An introduction to the scope and nature of most adverse events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related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to patient safety, with a focus and focuses on identification and prevention of patient safety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issues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>. Fall.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HP 4433.</w:t>
          </w:r>
          <w:proofErr w:type="gramEnd"/>
          <w:r w:rsidRPr="002E74E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Healthcare Advocacy Introduction to the role of the healthcare advocate, with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</w:t>
          </w:r>
          <w:proofErr w:type="gramEnd"/>
          <w:r w:rsidRPr="002E74E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focus Focuses on information that assists patients and families in the increasing complex and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dynamic</w:t>
          </w:r>
          <w:proofErr w:type="gramEnd"/>
          <w:r w:rsidRPr="002E74E9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health care system. Fall.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4543.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Healthcare Service Delivery A global focus on value-based healthcare delivery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the World Health Organization. Approaches to principles related to health care delivery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in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practice that are effective, safe, and quality based.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HP 4803.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Introduction to Geriatrics </w:t>
          </w: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Provides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the learner with an introduction of geriatrics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through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a multidisciplinary approach. Topics explored will encompass how people age physically</w:t>
          </w:r>
        </w:p>
        <w:p w:rsidR="008801FD" w:rsidRPr="002E74E9" w:rsidRDefault="008801FD" w:rsidP="008801F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how this aging affects other dimensions of life. Special course fees may apply. Prerequisites,</w:t>
          </w:r>
        </w:p>
        <w:p w:rsidR="00960363" w:rsidRPr="008426D1" w:rsidRDefault="008801FD" w:rsidP="008801FD">
          <w:pPr>
            <w:rPr>
              <w:rFonts w:asciiTheme="majorHAnsi" w:hAnsiTheme="majorHAnsi" w:cs="Arial"/>
              <w:sz w:val="18"/>
              <w:szCs w:val="18"/>
            </w:rPr>
          </w:pPr>
          <w:proofErr w:type="gramStart"/>
          <w:r w:rsidRPr="002E74E9">
            <w:rPr>
              <w:rFonts w:asciiTheme="majorHAnsi" w:hAnsiTheme="majorHAnsi" w:cs="Arial"/>
              <w:sz w:val="20"/>
              <w:szCs w:val="20"/>
            </w:rPr>
            <w:t>minimum</w:t>
          </w:r>
          <w:proofErr w:type="gramEnd"/>
          <w:r w:rsidRPr="002E74E9">
            <w:rPr>
              <w:rFonts w:asciiTheme="majorHAnsi" w:hAnsiTheme="majorHAnsi" w:cs="Arial"/>
              <w:sz w:val="20"/>
              <w:szCs w:val="20"/>
            </w:rPr>
            <w:t xml:space="preserve"> of 60 hours. Summer</w:t>
          </w:r>
        </w:p>
        <w:p w:rsidR="00CD7510" w:rsidRPr="008426D1" w:rsidRDefault="00C337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89" w:rsidRDefault="00C33789" w:rsidP="00AF3758">
      <w:pPr>
        <w:spacing w:after="0" w:line="240" w:lineRule="auto"/>
      </w:pPr>
      <w:r>
        <w:separator/>
      </w:r>
    </w:p>
  </w:endnote>
  <w:endnote w:type="continuationSeparator" w:id="0">
    <w:p w:rsidR="00C33789" w:rsidRDefault="00C3378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89" w:rsidRDefault="00C33789" w:rsidP="00AF3758">
      <w:pPr>
        <w:spacing w:after="0" w:line="240" w:lineRule="auto"/>
      </w:pPr>
      <w:r>
        <w:separator/>
      </w:r>
    </w:p>
  </w:footnote>
  <w:footnote w:type="continuationSeparator" w:id="0">
    <w:p w:rsidR="00C33789" w:rsidRDefault="00C3378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0B1B"/>
    <w:rsid w:val="001A5DD5"/>
    <w:rsid w:val="001E36BB"/>
    <w:rsid w:val="001F5E9E"/>
    <w:rsid w:val="001F7398"/>
    <w:rsid w:val="00212A76"/>
    <w:rsid w:val="0022350B"/>
    <w:rsid w:val="002315B0"/>
    <w:rsid w:val="002527CD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12A1"/>
    <w:rsid w:val="0039532B"/>
    <w:rsid w:val="003A05F4"/>
    <w:rsid w:val="003C0ED1"/>
    <w:rsid w:val="003C1EE2"/>
    <w:rsid w:val="003F08D0"/>
    <w:rsid w:val="00400712"/>
    <w:rsid w:val="004072F1"/>
    <w:rsid w:val="00461F27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87D26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801FD"/>
    <w:rsid w:val="008A795D"/>
    <w:rsid w:val="008C703B"/>
    <w:rsid w:val="008D012F"/>
    <w:rsid w:val="008D35A2"/>
    <w:rsid w:val="008E6C1C"/>
    <w:rsid w:val="00920523"/>
    <w:rsid w:val="0096036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C024F"/>
    <w:rsid w:val="00BD2A0D"/>
    <w:rsid w:val="00BE069E"/>
    <w:rsid w:val="00C12816"/>
    <w:rsid w:val="00C132F9"/>
    <w:rsid w:val="00C23CC7"/>
    <w:rsid w:val="00C334FF"/>
    <w:rsid w:val="00C33789"/>
    <w:rsid w:val="00C4473D"/>
    <w:rsid w:val="00C723B8"/>
    <w:rsid w:val="00CA6230"/>
    <w:rsid w:val="00CD7510"/>
    <w:rsid w:val="00CE6C9C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0648"/>
    <w:rsid w:val="00E70F88"/>
    <w:rsid w:val="00EB4FF5"/>
    <w:rsid w:val="00EC6970"/>
    <w:rsid w:val="00EE55A2"/>
    <w:rsid w:val="00EF2A44"/>
    <w:rsid w:val="00F01A8B"/>
    <w:rsid w:val="00F11CE3"/>
    <w:rsid w:val="00F6358D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E5EB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8</cp:revision>
  <cp:lastPrinted>2016-03-24T22:59:00Z</cp:lastPrinted>
  <dcterms:created xsi:type="dcterms:W3CDTF">2016-03-24T16:26:00Z</dcterms:created>
  <dcterms:modified xsi:type="dcterms:W3CDTF">2016-03-31T20:11:00Z</dcterms:modified>
</cp:coreProperties>
</file>